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3816" w14:textId="77777777" w:rsidR="007E63FC" w:rsidRDefault="007E63FC" w:rsidP="007E63FC">
      <w:pPr>
        <w:spacing w:after="252" w:line="259" w:lineRule="auto"/>
        <w:ind w:left="211" w:hanging="10"/>
        <w:jc w:val="left"/>
      </w:pPr>
      <w:r>
        <w:rPr>
          <w:sz w:val="26"/>
        </w:rPr>
        <w:t>91.044 LIABILITY OF OWNER.</w:t>
      </w:r>
    </w:p>
    <w:p w14:paraId="747F53DE" w14:textId="77777777" w:rsidR="007E63FC" w:rsidRDefault="007E63FC" w:rsidP="007E63FC">
      <w:pPr>
        <w:spacing w:after="0"/>
        <w:ind w:left="14" w:right="14" w:firstLine="425"/>
      </w:pPr>
      <w:r>
        <w:t>It shall be unlawful for the owner to allow a dog to injure or destroy any real or personal property of any description belonging to another person. The owner of the dog, in addition to the usual judgment upon conviction, may be made to be liable to the person injured in an amount equal to the value of the damage sustained.</w:t>
      </w:r>
    </w:p>
    <w:p w14:paraId="53C16E79" w14:textId="084B0515" w:rsidR="007E63FC" w:rsidRDefault="007E63FC" w:rsidP="007E63FC">
      <w:pPr>
        <w:spacing w:after="2"/>
        <w:ind w:left="17" w:right="4716"/>
      </w:pPr>
      <w:r>
        <w:t>(1999 code, 6-115) Penalty, see 91.999 Statutory</w:t>
      </w:r>
      <w:r w:rsidR="00557E83">
        <w:t xml:space="preserve"> Re</w:t>
      </w:r>
      <w:r>
        <w:t>ference:</w:t>
      </w:r>
    </w:p>
    <w:p w14:paraId="3EB7F77E" w14:textId="77777777" w:rsidR="007E63FC" w:rsidRDefault="007E63FC" w:rsidP="007E63FC">
      <w:pPr>
        <w:spacing w:after="570"/>
        <w:ind w:left="435" w:right="1742"/>
      </w:pPr>
      <w:r>
        <w:t>Authority to guard against injuries or annoyances, see Neb. RS 17-526 Statutory liability for damages, see Neb. RS 54-601, 56-602, 54606</w:t>
      </w:r>
    </w:p>
    <w:p w14:paraId="69B60CA2" w14:textId="77777777" w:rsidR="007E63FC" w:rsidRDefault="007E63FC"/>
    <w:sectPr w:rsidR="007E6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FC"/>
    <w:rsid w:val="00557E83"/>
    <w:rsid w:val="00595E41"/>
    <w:rsid w:val="007E63FC"/>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7656"/>
  <w15:chartTrackingRefBased/>
  <w15:docId w15:val="{0077AE8E-8784-4050-AC8D-254AF585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3FC"/>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E63FC"/>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3FC"/>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3FC"/>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3FC"/>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FC"/>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63FC"/>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63FC"/>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63FC"/>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63FC"/>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FC"/>
    <w:rPr>
      <w:rFonts w:eastAsiaTheme="majorEastAsia" w:cstheme="majorBidi"/>
      <w:color w:val="272727" w:themeColor="text1" w:themeTint="D8"/>
    </w:rPr>
  </w:style>
  <w:style w:type="paragraph" w:styleId="Title">
    <w:name w:val="Title"/>
    <w:basedOn w:val="Normal"/>
    <w:next w:val="Normal"/>
    <w:link w:val="TitleChar"/>
    <w:uiPriority w:val="10"/>
    <w:qFormat/>
    <w:rsid w:val="007E63FC"/>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E6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FC"/>
    <w:pPr>
      <w:numPr>
        <w:ilvl w:val="1"/>
      </w:numPr>
      <w:spacing w:after="160" w:line="278" w:lineRule="auto"/>
      <w:ind w:left="3" w:hanging="3"/>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FC"/>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E63FC"/>
    <w:rPr>
      <w:i/>
      <w:iCs/>
      <w:color w:val="404040" w:themeColor="text1" w:themeTint="BF"/>
    </w:rPr>
  </w:style>
  <w:style w:type="paragraph" w:styleId="ListParagraph">
    <w:name w:val="List Paragraph"/>
    <w:basedOn w:val="Normal"/>
    <w:uiPriority w:val="34"/>
    <w:qFormat/>
    <w:rsid w:val="007E63FC"/>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7E63FC"/>
    <w:rPr>
      <w:i/>
      <w:iCs/>
      <w:color w:val="0F4761" w:themeColor="accent1" w:themeShade="BF"/>
    </w:rPr>
  </w:style>
  <w:style w:type="paragraph" w:styleId="IntenseQuote">
    <w:name w:val="Intense Quote"/>
    <w:basedOn w:val="Normal"/>
    <w:next w:val="Normal"/>
    <w:link w:val="IntenseQuoteChar"/>
    <w:uiPriority w:val="30"/>
    <w:qFormat/>
    <w:rsid w:val="007E63F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7E63FC"/>
    <w:rPr>
      <w:i/>
      <w:iCs/>
      <w:color w:val="0F4761" w:themeColor="accent1" w:themeShade="BF"/>
    </w:rPr>
  </w:style>
  <w:style w:type="character" w:styleId="IntenseReference">
    <w:name w:val="Intense Reference"/>
    <w:basedOn w:val="DefaultParagraphFont"/>
    <w:uiPriority w:val="32"/>
    <w:qFormat/>
    <w:rsid w:val="007E63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dcterms:created xsi:type="dcterms:W3CDTF">2026-07-09T20:57:00Z</dcterms:created>
  <dcterms:modified xsi:type="dcterms:W3CDTF">2026-07-10T14:15:00Z</dcterms:modified>
</cp:coreProperties>
</file>